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681C" w14:textId="77777777" w:rsidR="00E55BD5" w:rsidRDefault="00E55BD5">
      <w:pPr>
        <w:jc w:val="center"/>
        <w:rPr>
          <w:rFonts w:ascii="Century Gothic" w:eastAsia="Century Gothic" w:hAnsi="Century Gothic" w:cs="Century Gothic"/>
          <w:b/>
          <w:sz w:val="24"/>
          <w:szCs w:val="24"/>
        </w:rPr>
      </w:pPr>
    </w:p>
    <w:p w14:paraId="0017CA80" w14:textId="77777777" w:rsidR="00E55BD5" w:rsidRDefault="0000000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Student Instruction and Behavior Assistant</w:t>
      </w:r>
    </w:p>
    <w:p w14:paraId="2BC03930" w14:textId="77777777" w:rsidR="00E55BD5" w:rsidRDefault="00E55BD5">
      <w:pPr>
        <w:rPr>
          <w:rFonts w:ascii="Century Gothic" w:eastAsia="Century Gothic" w:hAnsi="Century Gothic" w:cs="Century Gothic"/>
          <w:b/>
        </w:rPr>
      </w:pPr>
    </w:p>
    <w:p w14:paraId="085EB21F" w14:textId="77777777" w:rsidR="00E55BD5" w:rsidRDefault="00000000">
      <w:pPr>
        <w:spacing w:line="360" w:lineRule="auto"/>
        <w:rPr>
          <w:rFonts w:ascii="Century Gothic" w:eastAsia="Century Gothic" w:hAnsi="Century Gothic" w:cs="Century Gothic"/>
        </w:rPr>
      </w:pPr>
      <w:r>
        <w:rPr>
          <w:rFonts w:ascii="Century Gothic" w:eastAsia="Century Gothic" w:hAnsi="Century Gothic" w:cs="Century Gothic"/>
          <w:b/>
        </w:rPr>
        <w:t>Service Site:</w:t>
      </w:r>
      <w:r>
        <w:rPr>
          <w:rFonts w:ascii="Century Gothic" w:eastAsia="Century Gothic" w:hAnsi="Century Gothic" w:cs="Century Gothic"/>
        </w:rPr>
        <w:t xml:space="preserve"> Pattison’s Academy</w:t>
      </w:r>
    </w:p>
    <w:p w14:paraId="33E3FB8C" w14:textId="77777777" w:rsidR="00E55BD5" w:rsidRDefault="00000000">
      <w:pPr>
        <w:spacing w:line="360" w:lineRule="auto"/>
        <w:rPr>
          <w:rFonts w:ascii="Century Gothic" w:eastAsia="Century Gothic" w:hAnsi="Century Gothic" w:cs="Century Gothic"/>
        </w:rPr>
      </w:pPr>
      <w:r>
        <w:rPr>
          <w:rFonts w:ascii="Century Gothic" w:eastAsia="Century Gothic" w:hAnsi="Century Gothic" w:cs="Century Gothic"/>
          <w:b/>
        </w:rPr>
        <w:t>Service Site Address:</w:t>
      </w:r>
      <w:r>
        <w:rPr>
          <w:rFonts w:ascii="Century Gothic" w:eastAsia="Century Gothic" w:hAnsi="Century Gothic" w:cs="Century Gothic"/>
        </w:rPr>
        <w:t xml:space="preserve"> 721 </w:t>
      </w:r>
      <w:proofErr w:type="spellStart"/>
      <w:r>
        <w:rPr>
          <w:rFonts w:ascii="Century Gothic" w:eastAsia="Century Gothic" w:hAnsi="Century Gothic" w:cs="Century Gothic"/>
        </w:rPr>
        <w:t>Wappoo</w:t>
      </w:r>
      <w:proofErr w:type="spellEnd"/>
      <w:r>
        <w:rPr>
          <w:rFonts w:ascii="Century Gothic" w:eastAsia="Century Gothic" w:hAnsi="Century Gothic" w:cs="Century Gothic"/>
        </w:rPr>
        <w:t xml:space="preserve"> Road Charleston, SC 29407</w:t>
      </w:r>
    </w:p>
    <w:p w14:paraId="4C35EABF" w14:textId="77777777" w:rsidR="00E55BD5" w:rsidRDefault="00000000">
      <w:pPr>
        <w:spacing w:line="360" w:lineRule="auto"/>
        <w:rPr>
          <w:rFonts w:ascii="Century Gothic" w:eastAsia="Century Gothic" w:hAnsi="Century Gothic" w:cs="Century Gothic"/>
        </w:rPr>
      </w:pPr>
      <w:r>
        <w:rPr>
          <w:rFonts w:ascii="Century Gothic" w:eastAsia="Century Gothic" w:hAnsi="Century Gothic" w:cs="Century Gothic"/>
          <w:b/>
        </w:rPr>
        <w:t>Site Supervisor/Title:</w:t>
      </w:r>
      <w:r>
        <w:rPr>
          <w:rFonts w:ascii="Century Gothic" w:eastAsia="Century Gothic" w:hAnsi="Century Gothic" w:cs="Century Gothic"/>
        </w:rPr>
        <w:t xml:space="preserve"> AmeriCorps Director</w:t>
      </w:r>
    </w:p>
    <w:p w14:paraId="4B7B86C4" w14:textId="016E3F01" w:rsidR="00E55BD5" w:rsidRDefault="00000000">
      <w:pPr>
        <w:spacing w:line="360" w:lineRule="auto"/>
        <w:rPr>
          <w:rFonts w:ascii="Century Gothic" w:eastAsia="Century Gothic" w:hAnsi="Century Gothic" w:cs="Century Gothic"/>
          <w:color w:val="000000"/>
        </w:rPr>
      </w:pPr>
      <w:r>
        <w:rPr>
          <w:rFonts w:ascii="Century Gothic" w:eastAsia="Century Gothic" w:hAnsi="Century Gothic" w:cs="Century Gothic"/>
          <w:b/>
          <w:color w:val="000000"/>
        </w:rPr>
        <w:t>Service Position Type:</w:t>
      </w:r>
      <w:r>
        <w:rPr>
          <w:rFonts w:ascii="Century Gothic" w:eastAsia="Century Gothic" w:hAnsi="Century Gothic" w:cs="Century Gothic"/>
          <w:color w:val="000000"/>
        </w:rPr>
        <w:t xml:space="preserve"> </w:t>
      </w:r>
      <w:r w:rsidR="00076AC9">
        <w:rPr>
          <w:rFonts w:ascii="Century Gothic" w:eastAsia="Century Gothic" w:hAnsi="Century Gothic" w:cs="Century Gothic"/>
        </w:rPr>
        <w:t>Quarter</w:t>
      </w:r>
      <w:r>
        <w:rPr>
          <w:rFonts w:ascii="Century Gothic" w:eastAsia="Century Gothic" w:hAnsi="Century Gothic" w:cs="Century Gothic"/>
          <w:color w:val="000000"/>
        </w:rPr>
        <w:t xml:space="preserve"> Time (</w:t>
      </w:r>
      <w:r w:rsidR="005B4FBF">
        <w:rPr>
          <w:rFonts w:ascii="Century Gothic" w:eastAsia="Century Gothic" w:hAnsi="Century Gothic" w:cs="Century Gothic"/>
        </w:rPr>
        <w:t>45</w:t>
      </w:r>
      <w:r w:rsidR="00EA13B1">
        <w:rPr>
          <w:rFonts w:ascii="Century Gothic" w:eastAsia="Century Gothic" w:hAnsi="Century Gothic" w:cs="Century Gothic"/>
        </w:rPr>
        <w:t>0</w:t>
      </w:r>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hrs</w:t>
      </w:r>
      <w:proofErr w:type="spellEnd"/>
      <w:r>
        <w:rPr>
          <w:rFonts w:ascii="Century Gothic" w:eastAsia="Century Gothic" w:hAnsi="Century Gothic" w:cs="Century Gothic"/>
          <w:color w:val="000000"/>
        </w:rPr>
        <w:t>)</w:t>
      </w:r>
    </w:p>
    <w:p w14:paraId="5CEDDDD3" w14:textId="5DF34B1C" w:rsidR="00E55BD5" w:rsidRDefault="00000000">
      <w:pPr>
        <w:spacing w:line="360" w:lineRule="auto"/>
        <w:rPr>
          <w:rFonts w:ascii="Century Gothic" w:eastAsia="Century Gothic" w:hAnsi="Century Gothic" w:cs="Century Gothic"/>
          <w:color w:val="000000"/>
        </w:rPr>
      </w:pPr>
      <w:r>
        <w:rPr>
          <w:rFonts w:ascii="Century Gothic" w:eastAsia="Century Gothic" w:hAnsi="Century Gothic" w:cs="Century Gothic"/>
          <w:b/>
          <w:color w:val="000000"/>
        </w:rPr>
        <w:t>Term of Service:</w:t>
      </w:r>
      <w:r>
        <w:rPr>
          <w:rFonts w:ascii="Century Gothic" w:eastAsia="Century Gothic" w:hAnsi="Century Gothic" w:cs="Century Gothic"/>
          <w:color w:val="000000"/>
        </w:rPr>
        <w:t xml:space="preserve"> </w:t>
      </w:r>
      <w:r w:rsidR="00A83214">
        <w:rPr>
          <w:rFonts w:ascii="Century Gothic" w:eastAsia="Century Gothic" w:hAnsi="Century Gothic" w:cs="Century Gothic"/>
        </w:rPr>
        <w:t>January 1</w:t>
      </w:r>
      <w:r>
        <w:rPr>
          <w:rFonts w:ascii="Century Gothic" w:eastAsia="Century Gothic" w:hAnsi="Century Gothic" w:cs="Century Gothic"/>
          <w:color w:val="000000"/>
        </w:rPr>
        <w:t>, 202</w:t>
      </w:r>
      <w:r w:rsidR="00A83214">
        <w:rPr>
          <w:rFonts w:ascii="Century Gothic" w:eastAsia="Century Gothic" w:hAnsi="Century Gothic" w:cs="Century Gothic"/>
        </w:rPr>
        <w:t>4</w:t>
      </w:r>
      <w:r>
        <w:rPr>
          <w:rFonts w:ascii="Century Gothic" w:eastAsia="Century Gothic" w:hAnsi="Century Gothic" w:cs="Century Gothic"/>
          <w:color w:val="000000"/>
        </w:rPr>
        <w:t xml:space="preserve"> - July 31, 202</w:t>
      </w:r>
      <w:r w:rsidR="00EA13B1">
        <w:rPr>
          <w:rFonts w:ascii="Century Gothic" w:eastAsia="Century Gothic" w:hAnsi="Century Gothic" w:cs="Century Gothic"/>
          <w:color w:val="000000"/>
        </w:rPr>
        <w:t>4</w:t>
      </w:r>
    </w:p>
    <w:p w14:paraId="2C63D294" w14:textId="3BF0B0CF" w:rsidR="00E55BD5" w:rsidRDefault="00000000">
      <w:pPr>
        <w:spacing w:line="360" w:lineRule="auto"/>
        <w:rPr>
          <w:rFonts w:ascii="Century Gothic" w:eastAsia="Century Gothic" w:hAnsi="Century Gothic" w:cs="Century Gothic"/>
          <w:b/>
        </w:rPr>
      </w:pPr>
      <w:r>
        <w:rPr>
          <w:rFonts w:ascii="Century Gothic" w:eastAsia="Century Gothic" w:hAnsi="Century Gothic" w:cs="Century Gothic"/>
          <w:b/>
        </w:rPr>
        <w:t xml:space="preserve">Average Weekly Service Hours: </w:t>
      </w:r>
      <w:r w:rsidR="00A83214">
        <w:rPr>
          <w:rFonts w:ascii="Century Gothic" w:eastAsia="Century Gothic" w:hAnsi="Century Gothic" w:cs="Century Gothic"/>
        </w:rPr>
        <w:t>15</w:t>
      </w:r>
      <w:r>
        <w:rPr>
          <w:rFonts w:ascii="Century Gothic" w:eastAsia="Century Gothic" w:hAnsi="Century Gothic" w:cs="Century Gothic"/>
        </w:rPr>
        <w:t>-3</w:t>
      </w:r>
      <w:r w:rsidR="00A83214">
        <w:rPr>
          <w:rFonts w:ascii="Century Gothic" w:eastAsia="Century Gothic" w:hAnsi="Century Gothic" w:cs="Century Gothic"/>
        </w:rPr>
        <w:t>0</w:t>
      </w:r>
      <w:r>
        <w:rPr>
          <w:rFonts w:ascii="Century Gothic" w:eastAsia="Century Gothic" w:hAnsi="Century Gothic" w:cs="Century Gothic"/>
        </w:rPr>
        <w:t xml:space="preserve"> hours per week </w:t>
      </w:r>
    </w:p>
    <w:p w14:paraId="0C9232F6" w14:textId="77777777" w:rsidR="00E55BD5" w:rsidRDefault="00E55BD5">
      <w:pPr>
        <w:rPr>
          <w:rFonts w:ascii="Century Gothic" w:eastAsia="Century Gothic" w:hAnsi="Century Gothic" w:cs="Century Gothic"/>
          <w:sz w:val="18"/>
          <w:szCs w:val="18"/>
        </w:rPr>
      </w:pPr>
    </w:p>
    <w:p w14:paraId="5FB9CDE0" w14:textId="77777777" w:rsidR="00E55BD5" w:rsidRDefault="00000000">
      <w:pPr>
        <w:rPr>
          <w:rFonts w:ascii="Century Gothic" w:eastAsia="Century Gothic" w:hAnsi="Century Gothic" w:cs="Century Gothic"/>
          <w:highlight w:val="yellow"/>
        </w:rPr>
      </w:pPr>
      <w:r>
        <w:rPr>
          <w:rFonts w:ascii="Century Gothic" w:eastAsia="Century Gothic" w:hAnsi="Century Gothic" w:cs="Century Gothic"/>
          <w:b/>
          <w:u w:val="single"/>
        </w:rPr>
        <w:t>Program Overview</w:t>
      </w:r>
    </w:p>
    <w:p w14:paraId="761BE14A" w14:textId="57A89A2A" w:rsidR="00E55BD5" w:rsidRDefault="00000000">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Pattison’s Academy</w:t>
      </w:r>
      <w:r>
        <w:rPr>
          <w:rFonts w:ascii="Century Gothic" w:eastAsia="Century Gothic" w:hAnsi="Century Gothic" w:cs="Century Gothic"/>
          <w:color w:val="000000"/>
          <w:sz w:val="24"/>
          <w:szCs w:val="24"/>
        </w:rPr>
        <w:t xml:space="preserve"> is a nonprofit with the mission to unlock the potential of individuals with disabilities and empower their families. Located in </w:t>
      </w:r>
      <w:r w:rsidR="00076AC9">
        <w:rPr>
          <w:rFonts w:ascii="Century Gothic" w:eastAsia="Century Gothic" w:hAnsi="Century Gothic" w:cs="Century Gothic"/>
          <w:color w:val="000000"/>
          <w:sz w:val="24"/>
          <w:szCs w:val="24"/>
        </w:rPr>
        <w:t>Charleston,</w:t>
      </w:r>
      <w:r>
        <w:rPr>
          <w:rFonts w:ascii="Century Gothic" w:eastAsia="Century Gothic" w:hAnsi="Century Gothic" w:cs="Century Gothic"/>
          <w:color w:val="000000"/>
          <w:sz w:val="24"/>
          <w:szCs w:val="24"/>
        </w:rPr>
        <w:t xml:space="preserve"> South Carolina, we provide individualized, comprehensive, year-round programing for children with disabilities through our charter school, summer camp, therapy services and early intervention services. Our collaborative model puts the child at the center of care and surrounds them with a team of specialized supporters. By consolidating their care network, we provide one-stop to the tools necessary for the child to unlock their potential.</w:t>
      </w:r>
    </w:p>
    <w:p w14:paraId="269EC8B3" w14:textId="77777777" w:rsidR="00E55BD5" w:rsidRDefault="00E55BD5">
      <w:pPr>
        <w:rPr>
          <w:rFonts w:ascii="Century Gothic" w:eastAsia="Century Gothic" w:hAnsi="Century Gothic" w:cs="Century Gothic"/>
        </w:rPr>
      </w:pPr>
    </w:p>
    <w:p w14:paraId="34863566" w14:textId="77777777" w:rsidR="00E55BD5" w:rsidRDefault="00000000">
      <w:pPr>
        <w:rPr>
          <w:rFonts w:ascii="Century Gothic" w:eastAsia="Century Gothic" w:hAnsi="Century Gothic" w:cs="Century Gothic"/>
        </w:rPr>
      </w:pPr>
      <w:r>
        <w:rPr>
          <w:rFonts w:ascii="Century Gothic" w:eastAsia="Century Gothic" w:hAnsi="Century Gothic" w:cs="Century Gothic"/>
          <w:b/>
          <w:u w:val="single"/>
        </w:rPr>
        <w:t>AmeriCorps Member Position Overview</w:t>
      </w:r>
    </w:p>
    <w:p w14:paraId="1BBB50A4" w14:textId="77777777" w:rsidR="00E55BD5" w:rsidRDefault="00000000">
      <w:pPr>
        <w:rPr>
          <w:rFonts w:ascii="Century Gothic" w:eastAsia="Century Gothic" w:hAnsi="Century Gothic" w:cs="Century Gothic"/>
        </w:rPr>
      </w:pPr>
      <w:r>
        <w:rPr>
          <w:rFonts w:ascii="Century Gothic" w:eastAsia="Century Gothic" w:hAnsi="Century Gothic" w:cs="Century Gothic"/>
        </w:rPr>
        <w:t xml:space="preserve">The Student Instruction and Behavior Assistant (SIBA) will be responsible for providing one on one support and interventions to students in the classroom. They will intentionally focus on student IEP goal attainment and behavior interventions. The SIBA will document and track the progress of each student as they work on their IEP and behavior goals. The SIBA will complete educational performance measures, checkpoints, and testing with the students. SIBA will support the development and implementation of behavior plans for students. </w:t>
      </w:r>
    </w:p>
    <w:p w14:paraId="7C115B19" w14:textId="77777777" w:rsidR="00E55BD5" w:rsidRDefault="00E55BD5">
      <w:pPr>
        <w:rPr>
          <w:rFonts w:ascii="Century Gothic" w:eastAsia="Century Gothic" w:hAnsi="Century Gothic" w:cs="Century Gothic"/>
        </w:rPr>
      </w:pPr>
    </w:p>
    <w:p w14:paraId="40E0BEC6" w14:textId="77777777" w:rsidR="00E55BD5" w:rsidRDefault="00000000">
      <w:pPr>
        <w:rPr>
          <w:rFonts w:ascii="Century Gothic" w:eastAsia="Century Gothic" w:hAnsi="Century Gothic" w:cs="Century Gothic"/>
        </w:rPr>
      </w:pPr>
      <w:r>
        <w:rPr>
          <w:rFonts w:ascii="Century Gothic" w:eastAsia="Century Gothic" w:hAnsi="Century Gothic" w:cs="Century Gothic"/>
          <w:b/>
          <w:u w:val="single"/>
        </w:rPr>
        <w:t>Minimum Qualifications</w:t>
      </w:r>
    </w:p>
    <w:p w14:paraId="090392F7" w14:textId="77777777" w:rsidR="00E55BD5" w:rsidRDefault="00000000">
      <w:pPr>
        <w:numPr>
          <w:ilvl w:val="0"/>
          <w:numId w:val="1"/>
        </w:numPr>
        <w:rPr>
          <w:rFonts w:ascii="Century Gothic" w:eastAsia="Century Gothic" w:hAnsi="Century Gothic" w:cs="Century Gothic"/>
        </w:rPr>
      </w:pPr>
      <w:r>
        <w:rPr>
          <w:rFonts w:ascii="Century Gothic" w:eastAsia="Century Gothic" w:hAnsi="Century Gothic" w:cs="Century Gothic"/>
        </w:rPr>
        <w:t xml:space="preserve">Be at least 17 years of age or </w:t>
      </w:r>
      <w:proofErr w:type="gramStart"/>
      <w:r>
        <w:rPr>
          <w:rFonts w:ascii="Century Gothic" w:eastAsia="Century Gothic" w:hAnsi="Century Gothic" w:cs="Century Gothic"/>
        </w:rPr>
        <w:t>older</w:t>
      </w:r>
      <w:proofErr w:type="gramEnd"/>
    </w:p>
    <w:p w14:paraId="6929C9D2" w14:textId="77777777" w:rsidR="00E55BD5" w:rsidRDefault="00000000">
      <w:pPr>
        <w:numPr>
          <w:ilvl w:val="0"/>
          <w:numId w:val="1"/>
        </w:numPr>
        <w:rPr>
          <w:rFonts w:ascii="Noto Sans Symbols" w:eastAsia="Noto Sans Symbols" w:hAnsi="Noto Sans Symbols" w:cs="Noto Sans Symbols"/>
        </w:rPr>
      </w:pPr>
      <w:r>
        <w:rPr>
          <w:rFonts w:ascii="Century Gothic" w:eastAsia="Century Gothic" w:hAnsi="Century Gothic" w:cs="Century Gothic"/>
        </w:rPr>
        <w:t xml:space="preserve">Have or be working towards a high school diploma or its </w:t>
      </w:r>
      <w:proofErr w:type="gramStart"/>
      <w:r>
        <w:rPr>
          <w:rFonts w:ascii="Century Gothic" w:eastAsia="Century Gothic" w:hAnsi="Century Gothic" w:cs="Century Gothic"/>
        </w:rPr>
        <w:t>equivalent</w:t>
      </w:r>
      <w:proofErr w:type="gramEnd"/>
    </w:p>
    <w:p w14:paraId="0330710F" w14:textId="77777777" w:rsidR="00E55BD5" w:rsidRDefault="00000000">
      <w:pPr>
        <w:numPr>
          <w:ilvl w:val="0"/>
          <w:numId w:val="1"/>
        </w:numPr>
        <w:rPr>
          <w:rFonts w:ascii="Noto Sans Symbols" w:eastAsia="Noto Sans Symbols" w:hAnsi="Noto Sans Symbols" w:cs="Noto Sans Symbols"/>
        </w:rPr>
      </w:pPr>
      <w:r>
        <w:rPr>
          <w:rFonts w:ascii="Century Gothic" w:eastAsia="Century Gothic" w:hAnsi="Century Gothic" w:cs="Century Gothic"/>
        </w:rPr>
        <w:t>Be a citizen, national, or lawful permanent resident alien of the United States</w:t>
      </w:r>
    </w:p>
    <w:p w14:paraId="746DF1E9" w14:textId="77777777" w:rsidR="00E55BD5" w:rsidRDefault="00000000">
      <w:pPr>
        <w:numPr>
          <w:ilvl w:val="0"/>
          <w:numId w:val="1"/>
        </w:numPr>
        <w:rPr>
          <w:rFonts w:ascii="Noto Sans Symbols" w:eastAsia="Noto Sans Symbols" w:hAnsi="Noto Sans Symbols" w:cs="Noto Sans Symbols"/>
        </w:rPr>
      </w:pPr>
      <w:r>
        <w:rPr>
          <w:rFonts w:ascii="Century Gothic" w:eastAsia="Century Gothic" w:hAnsi="Century Gothic" w:cs="Century Gothic"/>
        </w:rPr>
        <w:t>Satisfy the National Service Criminal History Check eligibility criteria pursuant to 45 CFR 2540.202.</w:t>
      </w:r>
    </w:p>
    <w:p w14:paraId="38E670F5" w14:textId="77777777" w:rsidR="00E55BD5" w:rsidRDefault="00E55BD5">
      <w:pPr>
        <w:rPr>
          <w:rFonts w:ascii="Century Gothic" w:eastAsia="Century Gothic" w:hAnsi="Century Gothic" w:cs="Century Gothic"/>
        </w:rPr>
      </w:pPr>
    </w:p>
    <w:p w14:paraId="7B883467" w14:textId="77777777" w:rsidR="00E55BD5" w:rsidRDefault="00E55BD5">
      <w:pPr>
        <w:rPr>
          <w:rFonts w:ascii="Century Gothic" w:eastAsia="Century Gothic" w:hAnsi="Century Gothic" w:cs="Century Gothic"/>
        </w:rPr>
      </w:pPr>
    </w:p>
    <w:p w14:paraId="334F459C" w14:textId="77777777" w:rsidR="00E55BD5" w:rsidRDefault="00E55BD5">
      <w:pPr>
        <w:rPr>
          <w:rFonts w:ascii="Century Gothic" w:eastAsia="Century Gothic" w:hAnsi="Century Gothic" w:cs="Century Gothic"/>
        </w:rPr>
      </w:pPr>
      <w:bookmarkStart w:id="0" w:name="_heading=h.gjdgxs" w:colFirst="0" w:colLast="0"/>
      <w:bookmarkEnd w:id="0"/>
    </w:p>
    <w:p w14:paraId="032E449F" w14:textId="77777777" w:rsidR="00E55BD5" w:rsidRDefault="00E55BD5">
      <w:pPr>
        <w:rPr>
          <w:rFonts w:ascii="Century Gothic" w:eastAsia="Century Gothic" w:hAnsi="Century Gothic" w:cs="Century Gothic"/>
        </w:rPr>
      </w:pPr>
    </w:p>
    <w:p w14:paraId="210B3E29" w14:textId="77777777" w:rsidR="00E55BD5" w:rsidRDefault="00E55BD5">
      <w:pPr>
        <w:rPr>
          <w:rFonts w:ascii="Century Gothic" w:eastAsia="Century Gothic" w:hAnsi="Century Gothic" w:cs="Century Gothic"/>
        </w:rPr>
      </w:pPr>
    </w:p>
    <w:p w14:paraId="475C7FCA" w14:textId="77777777" w:rsidR="00E55BD5" w:rsidRDefault="00000000">
      <w:pPr>
        <w:rPr>
          <w:rFonts w:ascii="Century Gothic" w:eastAsia="Century Gothic" w:hAnsi="Century Gothic" w:cs="Century Gothic"/>
          <w:b/>
          <w:u w:val="single"/>
        </w:rPr>
      </w:pPr>
      <w:r>
        <w:rPr>
          <w:rFonts w:ascii="Century Gothic" w:eastAsia="Century Gothic" w:hAnsi="Century Gothic" w:cs="Century Gothic"/>
          <w:b/>
          <w:u w:val="single"/>
        </w:rPr>
        <w:lastRenderedPageBreak/>
        <w:t>Essential Functions</w:t>
      </w:r>
    </w:p>
    <w:p w14:paraId="429F5182" w14:textId="77777777" w:rsidR="00E55BD5" w:rsidRDefault="00000000">
      <w:pPr>
        <w:numPr>
          <w:ilvl w:val="0"/>
          <w:numId w:val="2"/>
        </w:numPr>
        <w:spacing w:after="200" w:line="240" w:lineRule="auto"/>
      </w:pPr>
      <w:r>
        <w:rPr>
          <w:rFonts w:ascii="Century Gothic" w:eastAsia="Century Gothic" w:hAnsi="Century Gothic" w:cs="Century Gothic"/>
        </w:rPr>
        <w:t>Complete Adult and Pediatric CPR/First Aid certification</w:t>
      </w:r>
    </w:p>
    <w:p w14:paraId="7506BBFE"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Complete training and competencies with Nursing staff on daily health needs, nutrition, administration of tube feeding, and seizure protocols.</w:t>
      </w:r>
    </w:p>
    <w:p w14:paraId="1E670253"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Complete Pattison’s Academy Staff trainings and competencies covering topics such as HIPAA, FERPA, Body mechanics, lifting/repositioning students, use of the TRAM and Hoyer lifts, blood borne pathogens, tube feeding, data collection, communication systems, and behavior interventions.</w:t>
      </w:r>
    </w:p>
    <w:p w14:paraId="70D0F826"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 xml:space="preserve">Complete AmeriCorps orientation to understand the requirements and expectations of the AmeriCorps service year, responsibilities, and prohibited </w:t>
      </w:r>
      <w:proofErr w:type="gramStart"/>
      <w:r>
        <w:rPr>
          <w:rFonts w:ascii="Century Gothic" w:eastAsia="Century Gothic" w:hAnsi="Century Gothic" w:cs="Century Gothic"/>
        </w:rPr>
        <w:t>activities</w:t>
      </w:r>
      <w:proofErr w:type="gramEnd"/>
    </w:p>
    <w:p w14:paraId="1BCCCD62"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Attend scheduled AmeriCorps professional development and training days when direct service is unavailable to service member (e.g. Inservice school days, Spring Break, Summer break)</w:t>
      </w:r>
    </w:p>
    <w:p w14:paraId="1AEFDA95"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Provide one on one support and interventions to students, focusing on student IEP goal attainment.</w:t>
      </w:r>
    </w:p>
    <w:p w14:paraId="7EA13F85"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Use the Goal Attainment Scale model to document and track the progress of each student as they work on their IEP goals.</w:t>
      </w:r>
    </w:p>
    <w:p w14:paraId="0B0ED6C4"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 xml:space="preserve">Review each child’s IEP Binder weekly to make sure all IEP goals have been worked on each week. </w:t>
      </w:r>
    </w:p>
    <w:p w14:paraId="5351E402"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 xml:space="preserve">Complete monthly and quarterly educational performance measures, checkpoints, and testing with the students </w:t>
      </w:r>
    </w:p>
    <w:p w14:paraId="07A51385"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Collaborate with teaching staff to create deliverables for families to work on student IEP goals outside of school and camp.</w:t>
      </w:r>
    </w:p>
    <w:p w14:paraId="62EA9348" w14:textId="7F357524" w:rsidR="00E55BD5" w:rsidRDefault="00000000">
      <w:pPr>
        <w:numPr>
          <w:ilvl w:val="0"/>
          <w:numId w:val="2"/>
        </w:numPr>
        <w:spacing w:after="200"/>
        <w:rPr>
          <w:rFonts w:ascii="Century Gothic" w:eastAsia="Century Gothic" w:hAnsi="Century Gothic" w:cs="Century Gothic"/>
        </w:rPr>
      </w:pPr>
      <w:r>
        <w:rPr>
          <w:rFonts w:ascii="Century Gothic" w:eastAsia="Century Gothic" w:hAnsi="Century Gothic" w:cs="Century Gothic"/>
        </w:rPr>
        <w:t xml:space="preserve">Review each student and camper’s Behavior Plan to identify each of their needs and </w:t>
      </w:r>
      <w:r w:rsidR="00A83214">
        <w:rPr>
          <w:rFonts w:ascii="Century Gothic" w:eastAsia="Century Gothic" w:hAnsi="Century Gothic" w:cs="Century Gothic"/>
        </w:rPr>
        <w:t xml:space="preserve">recommended </w:t>
      </w:r>
      <w:proofErr w:type="gramStart"/>
      <w:r w:rsidR="00A83214">
        <w:rPr>
          <w:rFonts w:ascii="Century Gothic" w:eastAsia="Century Gothic" w:hAnsi="Century Gothic" w:cs="Century Gothic"/>
        </w:rPr>
        <w:t>interventions</w:t>
      </w:r>
      <w:proofErr w:type="gramEnd"/>
    </w:p>
    <w:p w14:paraId="5C211350" w14:textId="77777777" w:rsidR="00E55BD5" w:rsidRDefault="00000000">
      <w:pPr>
        <w:numPr>
          <w:ilvl w:val="0"/>
          <w:numId w:val="2"/>
        </w:numPr>
        <w:spacing w:after="200"/>
        <w:rPr>
          <w:rFonts w:ascii="Century Gothic" w:eastAsia="Century Gothic" w:hAnsi="Century Gothic" w:cs="Century Gothic"/>
        </w:rPr>
      </w:pPr>
      <w:r>
        <w:rPr>
          <w:rFonts w:ascii="Century Gothic" w:eastAsia="Century Gothic" w:hAnsi="Century Gothic" w:cs="Century Gothic"/>
        </w:rPr>
        <w:t xml:space="preserve">Using ABA, the service member will observe, document, and </w:t>
      </w:r>
      <w:proofErr w:type="gramStart"/>
      <w:r>
        <w:rPr>
          <w:rFonts w:ascii="Century Gothic" w:eastAsia="Century Gothic" w:hAnsi="Century Gothic" w:cs="Century Gothic"/>
        </w:rPr>
        <w:t>track  students</w:t>
      </w:r>
      <w:proofErr w:type="gramEnd"/>
      <w:r>
        <w:rPr>
          <w:rFonts w:ascii="Century Gothic" w:eastAsia="Century Gothic" w:hAnsi="Century Gothic" w:cs="Century Gothic"/>
        </w:rPr>
        <w:t>’ and campers’ behaviors in classroom, therapy, community, group and one on one settings</w:t>
      </w:r>
    </w:p>
    <w:p w14:paraId="7BEEBBF3" w14:textId="77777777" w:rsidR="00E55BD5" w:rsidRDefault="00000000">
      <w:pPr>
        <w:numPr>
          <w:ilvl w:val="0"/>
          <w:numId w:val="2"/>
        </w:numPr>
        <w:spacing w:after="200"/>
        <w:rPr>
          <w:rFonts w:ascii="Century Gothic" w:eastAsia="Century Gothic" w:hAnsi="Century Gothic" w:cs="Century Gothic"/>
        </w:rPr>
      </w:pPr>
      <w:r>
        <w:rPr>
          <w:rFonts w:ascii="Century Gothic" w:eastAsia="Century Gothic" w:hAnsi="Century Gothic" w:cs="Century Gothic"/>
        </w:rPr>
        <w:t xml:space="preserve">Document any and all interventions used with a student or camper and their response to the </w:t>
      </w:r>
      <w:proofErr w:type="gramStart"/>
      <w:r>
        <w:rPr>
          <w:rFonts w:ascii="Century Gothic" w:eastAsia="Century Gothic" w:hAnsi="Century Gothic" w:cs="Century Gothic"/>
        </w:rPr>
        <w:t>interventions</w:t>
      </w:r>
      <w:proofErr w:type="gramEnd"/>
    </w:p>
    <w:p w14:paraId="10AD5BF5" w14:textId="77777777" w:rsidR="00E55BD5" w:rsidRDefault="00000000">
      <w:pPr>
        <w:numPr>
          <w:ilvl w:val="0"/>
          <w:numId w:val="2"/>
        </w:numPr>
        <w:spacing w:after="200"/>
        <w:rPr>
          <w:rFonts w:ascii="Century Gothic" w:eastAsia="Century Gothic" w:hAnsi="Century Gothic" w:cs="Century Gothic"/>
        </w:rPr>
      </w:pPr>
      <w:r>
        <w:rPr>
          <w:rFonts w:ascii="Century Gothic" w:eastAsia="Century Gothic" w:hAnsi="Century Gothic" w:cs="Century Gothic"/>
        </w:rPr>
        <w:t xml:space="preserve">Collaborate with BCBA and service team to create educational deliverables to provide to </w:t>
      </w:r>
      <w:proofErr w:type="gramStart"/>
      <w:r>
        <w:rPr>
          <w:rFonts w:ascii="Century Gothic" w:eastAsia="Century Gothic" w:hAnsi="Century Gothic" w:cs="Century Gothic"/>
        </w:rPr>
        <w:t>families</w:t>
      </w:r>
      <w:proofErr w:type="gramEnd"/>
    </w:p>
    <w:p w14:paraId="65AD7116" w14:textId="77777777" w:rsidR="00E55BD5" w:rsidRDefault="00000000">
      <w:pPr>
        <w:numPr>
          <w:ilvl w:val="0"/>
          <w:numId w:val="2"/>
        </w:numPr>
        <w:spacing w:after="200"/>
        <w:rPr>
          <w:rFonts w:ascii="Century Gothic" w:eastAsia="Century Gothic" w:hAnsi="Century Gothic" w:cs="Century Gothic"/>
        </w:rPr>
      </w:pPr>
      <w:r>
        <w:rPr>
          <w:rFonts w:ascii="Century Gothic" w:eastAsia="Century Gothic" w:hAnsi="Century Gothic" w:cs="Century Gothic"/>
        </w:rPr>
        <w:t xml:space="preserve">Collaborate with BCBA and his team to educate families on intervention implementation strategies outside of the school and camp </w:t>
      </w:r>
      <w:proofErr w:type="gramStart"/>
      <w:r>
        <w:rPr>
          <w:rFonts w:ascii="Century Gothic" w:eastAsia="Century Gothic" w:hAnsi="Century Gothic" w:cs="Century Gothic"/>
        </w:rPr>
        <w:t>settings</w:t>
      </w:r>
      <w:proofErr w:type="gramEnd"/>
    </w:p>
    <w:p w14:paraId="49D843D7"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lastRenderedPageBreak/>
        <w:t xml:space="preserve">Compile, analyze and format data collected on outcome measures identified by Pattison’s Academy to present to </w:t>
      </w:r>
      <w:proofErr w:type="gramStart"/>
      <w:r>
        <w:rPr>
          <w:rFonts w:ascii="Century Gothic" w:eastAsia="Century Gothic" w:hAnsi="Century Gothic" w:cs="Century Gothic"/>
        </w:rPr>
        <w:t>stakeholders</w:t>
      </w:r>
      <w:proofErr w:type="gramEnd"/>
    </w:p>
    <w:p w14:paraId="08AF69B3"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Execute best practices in safety standards recommended by the school’s local health partner (MUSC) and the CDC</w:t>
      </w:r>
    </w:p>
    <w:p w14:paraId="4C769C4B"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Complete weekly AmeriCorps timesheets in America Learns System each Monday by 12pm.</w:t>
      </w:r>
    </w:p>
    <w:p w14:paraId="7D56BFC9" w14:textId="77777777" w:rsidR="00E55BD5" w:rsidRDefault="00000000">
      <w:pPr>
        <w:numPr>
          <w:ilvl w:val="0"/>
          <w:numId w:val="2"/>
        </w:numPr>
        <w:spacing w:after="200" w:line="240" w:lineRule="auto"/>
        <w:rPr>
          <w:rFonts w:ascii="Century Gothic" w:eastAsia="Century Gothic" w:hAnsi="Century Gothic" w:cs="Century Gothic"/>
        </w:rPr>
      </w:pPr>
      <w:r>
        <w:rPr>
          <w:rFonts w:ascii="Century Gothic" w:eastAsia="Century Gothic" w:hAnsi="Century Gothic" w:cs="Century Gothic"/>
        </w:rPr>
        <w:t>Complete quarterly performance evaluations with AmeriCorps Coordinator</w:t>
      </w:r>
    </w:p>
    <w:p w14:paraId="04087A5C" w14:textId="77777777" w:rsidR="00E55BD5" w:rsidRDefault="00000000">
      <w:pPr>
        <w:numPr>
          <w:ilvl w:val="0"/>
          <w:numId w:val="2"/>
        </w:numPr>
        <w:spacing w:after="200" w:line="240" w:lineRule="auto"/>
      </w:pPr>
      <w:r>
        <w:rPr>
          <w:rFonts w:ascii="Century Gothic" w:eastAsia="Century Gothic" w:hAnsi="Century Gothic" w:cs="Century Gothic"/>
        </w:rPr>
        <w:t xml:space="preserve">Participation </w:t>
      </w:r>
      <w:proofErr w:type="gramStart"/>
      <w:r>
        <w:rPr>
          <w:rFonts w:ascii="Century Gothic" w:eastAsia="Century Gothic" w:hAnsi="Century Gothic" w:cs="Century Gothic"/>
        </w:rPr>
        <w:t>in</w:t>
      </w:r>
      <w:proofErr w:type="gramEnd"/>
      <w:r>
        <w:rPr>
          <w:rFonts w:ascii="Century Gothic" w:eastAsia="Century Gothic" w:hAnsi="Century Gothic" w:cs="Century Gothic"/>
        </w:rPr>
        <w:t xml:space="preserve"> September 11th Day of Remembrance and/or Martin Luther King Jr. Day of Service events may occur on the weekend or during holidays and include activities outside of the scope of typical day-to-day functions.</w:t>
      </w:r>
    </w:p>
    <w:p w14:paraId="544AC41B" w14:textId="77777777" w:rsidR="00E55BD5" w:rsidRDefault="00000000">
      <w:pPr>
        <w:rPr>
          <w:rFonts w:ascii="Century Gothic" w:eastAsia="Century Gothic" w:hAnsi="Century Gothic" w:cs="Century Gothic"/>
          <w:b/>
          <w:u w:val="single"/>
        </w:rPr>
      </w:pPr>
      <w:r>
        <w:rPr>
          <w:rFonts w:ascii="Century Gothic" w:eastAsia="Century Gothic" w:hAnsi="Century Gothic" w:cs="Century Gothic"/>
          <w:b/>
          <w:u w:val="single"/>
        </w:rPr>
        <w:t>Additional Responsibilities</w:t>
      </w:r>
    </w:p>
    <w:p w14:paraId="535231D9" w14:textId="77777777" w:rsidR="00E55BD5" w:rsidRDefault="00000000">
      <w:pPr>
        <w:spacing w:after="200"/>
        <w:rPr>
          <w:rFonts w:ascii="Century Gothic" w:eastAsia="Century Gothic" w:hAnsi="Century Gothic" w:cs="Century Gothic"/>
        </w:rPr>
      </w:pPr>
      <w:r>
        <w:rPr>
          <w:rFonts w:ascii="Century Gothic" w:eastAsia="Century Gothic" w:hAnsi="Century Gothic" w:cs="Century Gothic"/>
        </w:rPr>
        <w:t xml:space="preserve">Although not essential position functions, the Student Instruction Assistant service member may be responsible for the following as needed: </w:t>
      </w:r>
    </w:p>
    <w:p w14:paraId="134F3D35" w14:textId="77777777" w:rsidR="00E55BD5" w:rsidRDefault="00000000">
      <w:pPr>
        <w:numPr>
          <w:ilvl w:val="0"/>
          <w:numId w:val="2"/>
        </w:numPr>
      </w:pPr>
      <w:r>
        <w:rPr>
          <w:rFonts w:ascii="Century Gothic" w:eastAsia="Century Gothic" w:hAnsi="Century Gothic" w:cs="Century Gothic"/>
        </w:rPr>
        <w:t>Support Pattison’s Academy staff with toileting and changings of students and campers</w:t>
      </w:r>
    </w:p>
    <w:p w14:paraId="61EBD8E4" w14:textId="3D8BC977" w:rsidR="00E55BD5" w:rsidRDefault="00A83214">
      <w:pPr>
        <w:numPr>
          <w:ilvl w:val="0"/>
          <w:numId w:val="2"/>
        </w:numPr>
        <w:rPr>
          <w:rFonts w:ascii="Century Gothic" w:eastAsia="Century Gothic" w:hAnsi="Century Gothic" w:cs="Century Gothic"/>
        </w:rPr>
      </w:pPr>
      <w:r>
        <w:rPr>
          <w:rFonts w:ascii="Century Gothic" w:eastAsia="Century Gothic" w:hAnsi="Century Gothic" w:cs="Century Gothic"/>
        </w:rPr>
        <w:t>Support Pattison’s</w:t>
      </w:r>
      <w:r w:rsidR="00000000">
        <w:rPr>
          <w:rFonts w:ascii="Century Gothic" w:eastAsia="Century Gothic" w:hAnsi="Century Gothic" w:cs="Century Gothic"/>
        </w:rPr>
        <w:t xml:space="preserve"> Academy staff with lifting, repositioning, and transporting students and </w:t>
      </w:r>
      <w:proofErr w:type="gramStart"/>
      <w:r w:rsidR="00000000">
        <w:rPr>
          <w:rFonts w:ascii="Century Gothic" w:eastAsia="Century Gothic" w:hAnsi="Century Gothic" w:cs="Century Gothic"/>
        </w:rPr>
        <w:t>campers</w:t>
      </w:r>
      <w:proofErr w:type="gramEnd"/>
    </w:p>
    <w:p w14:paraId="2FEC9D56" w14:textId="77777777" w:rsidR="00E55BD5" w:rsidRDefault="00000000">
      <w:pPr>
        <w:numPr>
          <w:ilvl w:val="0"/>
          <w:numId w:val="2"/>
        </w:numPr>
        <w:rPr>
          <w:rFonts w:ascii="Century Gothic" w:eastAsia="Century Gothic" w:hAnsi="Century Gothic" w:cs="Century Gothic"/>
        </w:rPr>
      </w:pPr>
      <w:r>
        <w:rPr>
          <w:rFonts w:ascii="Century Gothic" w:eastAsia="Century Gothic" w:hAnsi="Century Gothic" w:cs="Century Gothic"/>
        </w:rPr>
        <w:t xml:space="preserve">Participate in planning of AmeriCorps service or training </w:t>
      </w:r>
      <w:proofErr w:type="gramStart"/>
      <w:r>
        <w:rPr>
          <w:rFonts w:ascii="Century Gothic" w:eastAsia="Century Gothic" w:hAnsi="Century Gothic" w:cs="Century Gothic"/>
        </w:rPr>
        <w:t>days</w:t>
      </w:r>
      <w:proofErr w:type="gramEnd"/>
    </w:p>
    <w:p w14:paraId="235CC569" w14:textId="77777777" w:rsidR="00E55BD5" w:rsidRDefault="00000000">
      <w:pPr>
        <w:numPr>
          <w:ilvl w:val="0"/>
          <w:numId w:val="2"/>
        </w:numPr>
      </w:pPr>
      <w:r>
        <w:rPr>
          <w:rFonts w:ascii="Century Gothic" w:eastAsia="Century Gothic" w:hAnsi="Century Gothic" w:cs="Century Gothic"/>
        </w:rPr>
        <w:t xml:space="preserve">Assist in supporting recruitment of volunteers and new service </w:t>
      </w:r>
      <w:proofErr w:type="gramStart"/>
      <w:r>
        <w:rPr>
          <w:rFonts w:ascii="Century Gothic" w:eastAsia="Century Gothic" w:hAnsi="Century Gothic" w:cs="Century Gothic"/>
        </w:rPr>
        <w:t>members</w:t>
      </w:r>
      <w:proofErr w:type="gramEnd"/>
    </w:p>
    <w:p w14:paraId="390E0677" w14:textId="77777777" w:rsidR="00E55BD5" w:rsidRDefault="00000000">
      <w:pPr>
        <w:numPr>
          <w:ilvl w:val="0"/>
          <w:numId w:val="5"/>
        </w:numPr>
        <w:spacing w:after="200"/>
      </w:pPr>
      <w:r>
        <w:rPr>
          <w:rFonts w:ascii="Century Gothic" w:eastAsia="Century Gothic" w:hAnsi="Century Gothic" w:cs="Century Gothic"/>
        </w:rPr>
        <w:t xml:space="preserve">Participate in outside service activities approved by the Program Director  </w:t>
      </w:r>
    </w:p>
    <w:p w14:paraId="6A1ADB58" w14:textId="77777777" w:rsidR="00E55BD5" w:rsidRDefault="00000000">
      <w:pPr>
        <w:rPr>
          <w:rFonts w:ascii="Century Gothic" w:eastAsia="Century Gothic" w:hAnsi="Century Gothic" w:cs="Century Gothic"/>
        </w:rPr>
      </w:pPr>
      <w:r>
        <w:rPr>
          <w:rFonts w:ascii="Century Gothic" w:eastAsia="Century Gothic" w:hAnsi="Century Gothic" w:cs="Century Gothic"/>
          <w:b/>
          <w:u w:val="single"/>
        </w:rPr>
        <w:t>Physical, Emotional, and Intellectual Demands</w:t>
      </w:r>
    </w:p>
    <w:p w14:paraId="235DB030" w14:textId="77777777" w:rsidR="00E55BD5" w:rsidRDefault="00000000">
      <w:pPr>
        <w:spacing w:after="200"/>
        <w:rPr>
          <w:rFonts w:ascii="Century Gothic" w:eastAsia="Century Gothic" w:hAnsi="Century Gothic" w:cs="Century Gothic"/>
        </w:rPr>
      </w:pPr>
      <w:r>
        <w:rPr>
          <w:rFonts w:ascii="Century Gothic" w:eastAsia="Century Gothic" w:hAnsi="Century Gothic" w:cs="Century Gothic"/>
        </w:rPr>
        <w:t>The following competencies are important in helping the AmeriCorps Member perform the essential duties of this position successfully:</w:t>
      </w:r>
    </w:p>
    <w:p w14:paraId="5C3CE685" w14:textId="77777777" w:rsidR="00E55BD5" w:rsidRDefault="00000000">
      <w:pPr>
        <w:numPr>
          <w:ilvl w:val="0"/>
          <w:numId w:val="2"/>
        </w:numPr>
      </w:pPr>
      <w:r>
        <w:rPr>
          <w:rFonts w:ascii="Century Gothic" w:eastAsia="Century Gothic" w:hAnsi="Century Gothic" w:cs="Century Gothic"/>
        </w:rPr>
        <w:t>Flexibility – The ability to adjust to and thrive in a complex and changing environment; handles challenges with care and thoughtfully responds in the face of adversity or conflict.</w:t>
      </w:r>
    </w:p>
    <w:p w14:paraId="2764684A" w14:textId="77777777" w:rsidR="00E55BD5" w:rsidRDefault="00000000">
      <w:pPr>
        <w:numPr>
          <w:ilvl w:val="0"/>
          <w:numId w:val="2"/>
        </w:numPr>
      </w:pPr>
      <w:r>
        <w:rPr>
          <w:rFonts w:ascii="Century Gothic" w:eastAsia="Century Gothic" w:hAnsi="Century Gothic" w:cs="Century Gothic"/>
        </w:rPr>
        <w:t xml:space="preserve">Ability to Work Independently – The ability to be a self-starter and accomplish tasks independently and without constant direct </w:t>
      </w:r>
      <w:proofErr w:type="gramStart"/>
      <w:r>
        <w:rPr>
          <w:rFonts w:ascii="Century Gothic" w:eastAsia="Century Gothic" w:hAnsi="Century Gothic" w:cs="Century Gothic"/>
        </w:rPr>
        <w:t>supervision</w:t>
      </w:r>
      <w:proofErr w:type="gramEnd"/>
    </w:p>
    <w:p w14:paraId="5201AEE8" w14:textId="77777777" w:rsidR="00E55BD5" w:rsidRDefault="00000000">
      <w:pPr>
        <w:numPr>
          <w:ilvl w:val="0"/>
          <w:numId w:val="2"/>
        </w:numPr>
      </w:pPr>
      <w:r>
        <w:rPr>
          <w:rFonts w:ascii="Century Gothic" w:eastAsia="Century Gothic" w:hAnsi="Century Gothic" w:cs="Century Gothic"/>
        </w:rPr>
        <w:t xml:space="preserve">Ability to Multi-Task – The ability to handle multiple tasks and assignments; prioritizes more critical functions while maintaining a good handle on others; reports promptly any barriers to task completion and allows ample opportunities for a supervisor to adjust </w:t>
      </w:r>
      <w:proofErr w:type="gramStart"/>
      <w:r>
        <w:rPr>
          <w:rFonts w:ascii="Century Gothic" w:eastAsia="Century Gothic" w:hAnsi="Century Gothic" w:cs="Century Gothic"/>
        </w:rPr>
        <w:t>deadlines</w:t>
      </w:r>
      <w:proofErr w:type="gramEnd"/>
    </w:p>
    <w:p w14:paraId="259FD3D3" w14:textId="77777777" w:rsidR="00E55BD5" w:rsidRDefault="00000000">
      <w:pPr>
        <w:numPr>
          <w:ilvl w:val="0"/>
          <w:numId w:val="2"/>
        </w:numPr>
      </w:pPr>
      <w:r>
        <w:rPr>
          <w:rFonts w:ascii="Century Gothic" w:eastAsia="Century Gothic" w:hAnsi="Century Gothic" w:cs="Century Gothic"/>
        </w:rPr>
        <w:t>Results-Oriented Thinking and Behavior – A genuine concern for effectiveness.  Possesses the desire to get the service done with excellence; mentally, is focused on getting the best results for actions taken; does not settle for mediocrity.</w:t>
      </w:r>
    </w:p>
    <w:p w14:paraId="7F8DFB73" w14:textId="77777777" w:rsidR="00E55BD5" w:rsidRDefault="00000000">
      <w:pPr>
        <w:numPr>
          <w:ilvl w:val="0"/>
          <w:numId w:val="2"/>
        </w:numPr>
      </w:pPr>
      <w:r>
        <w:rPr>
          <w:rFonts w:ascii="Century Gothic" w:eastAsia="Century Gothic" w:hAnsi="Century Gothic" w:cs="Century Gothic"/>
        </w:rPr>
        <w:t xml:space="preserve">Awareness and Sensitivity to the External Environment – Situational awareness; is aware of the organizations that they represent, including the United Way Association of South Carolina, South Carolina Service Commission, AmeriCorps, </w:t>
      </w:r>
      <w:r>
        <w:rPr>
          <w:rFonts w:ascii="Century Gothic" w:eastAsia="Century Gothic" w:hAnsi="Century Gothic" w:cs="Century Gothic"/>
        </w:rPr>
        <w:lastRenderedPageBreak/>
        <w:t>and the host site's position in the community and the effect of their words and actions on that position; demonstrates savvy in dealing with agencies, volunteers and donors; is promoting and affirming in conversations about and on behalf of those organizations.</w:t>
      </w:r>
    </w:p>
    <w:p w14:paraId="04F454A8" w14:textId="77777777" w:rsidR="00E55BD5" w:rsidRDefault="00000000">
      <w:pPr>
        <w:numPr>
          <w:ilvl w:val="0"/>
          <w:numId w:val="2"/>
        </w:numPr>
      </w:pPr>
      <w:r>
        <w:rPr>
          <w:rFonts w:ascii="Century Gothic" w:eastAsia="Century Gothic" w:hAnsi="Century Gothic" w:cs="Century Gothic"/>
        </w:rPr>
        <w:t>Physical Activities:</w:t>
      </w:r>
    </w:p>
    <w:p w14:paraId="2C605779" w14:textId="77777777" w:rsidR="00E55BD5" w:rsidRDefault="00000000">
      <w:pPr>
        <w:numPr>
          <w:ilvl w:val="1"/>
          <w:numId w:val="2"/>
        </w:numPr>
      </w:pPr>
      <w:r>
        <w:rPr>
          <w:rFonts w:ascii="Century Gothic" w:eastAsia="Century Gothic" w:hAnsi="Century Gothic" w:cs="Century Gothic"/>
        </w:rPr>
        <w:t>Manual Dexterity: Picking, pinching, typing, or otherwise serving, primarily with fingers rather than with the whole hand or arm as in handling.</w:t>
      </w:r>
    </w:p>
    <w:p w14:paraId="07087768" w14:textId="77777777" w:rsidR="00E55BD5" w:rsidRDefault="00000000">
      <w:pPr>
        <w:numPr>
          <w:ilvl w:val="1"/>
          <w:numId w:val="2"/>
        </w:numPr>
      </w:pPr>
      <w:r>
        <w:rPr>
          <w:rFonts w:ascii="Century Gothic" w:eastAsia="Century Gothic" w:hAnsi="Century Gothic" w:cs="Century Gothic"/>
        </w:rPr>
        <w:t>Communicating: Expressing or exchanging ideas. Activities must convey detailed or important spoken instructions to others accurately, loudly, or quickly.</w:t>
      </w:r>
    </w:p>
    <w:p w14:paraId="6AD977F7" w14:textId="77777777" w:rsidR="00E55BD5" w:rsidRDefault="00000000">
      <w:pPr>
        <w:numPr>
          <w:ilvl w:val="1"/>
          <w:numId w:val="2"/>
        </w:numPr>
      </w:pPr>
      <w:r>
        <w:rPr>
          <w:rFonts w:ascii="Century Gothic" w:eastAsia="Century Gothic" w:hAnsi="Century Gothic" w:cs="Century Gothic"/>
        </w:rPr>
        <w:t>Listening: Ability to receive detailed information through appropriate communication.</w:t>
      </w:r>
    </w:p>
    <w:p w14:paraId="33DC3EDC" w14:textId="77777777" w:rsidR="00E55BD5" w:rsidRDefault="00000000">
      <w:pPr>
        <w:numPr>
          <w:ilvl w:val="1"/>
          <w:numId w:val="2"/>
        </w:numPr>
        <w:rPr>
          <w:rFonts w:ascii="Century Gothic" w:eastAsia="Century Gothic" w:hAnsi="Century Gothic" w:cs="Century Gothic"/>
        </w:rPr>
      </w:pPr>
      <w:r>
        <w:rPr>
          <w:rFonts w:ascii="Century Gothic" w:eastAsia="Century Gothic" w:hAnsi="Century Gothic" w:cs="Century Gothic"/>
        </w:rPr>
        <w:t xml:space="preserve">Lifting/repositioning: with correct body mechanics, ability to </w:t>
      </w:r>
      <w:proofErr w:type="gramStart"/>
      <w:r>
        <w:rPr>
          <w:rFonts w:ascii="Century Gothic" w:eastAsia="Century Gothic" w:hAnsi="Century Gothic" w:cs="Century Gothic"/>
        </w:rPr>
        <w:t>lift up</w:t>
      </w:r>
      <w:proofErr w:type="gramEnd"/>
      <w:r>
        <w:rPr>
          <w:rFonts w:ascii="Century Gothic" w:eastAsia="Century Gothic" w:hAnsi="Century Gothic" w:cs="Century Gothic"/>
        </w:rPr>
        <w:t xml:space="preserve"> to 50lbs independently and ability to lift up to 80lbs with assistance from other staff or service members and </w:t>
      </w:r>
    </w:p>
    <w:p w14:paraId="236448C7" w14:textId="77777777" w:rsidR="00E55BD5" w:rsidRDefault="00000000">
      <w:pPr>
        <w:numPr>
          <w:ilvl w:val="1"/>
          <w:numId w:val="2"/>
        </w:numPr>
        <w:rPr>
          <w:rFonts w:ascii="Century Gothic" w:eastAsia="Century Gothic" w:hAnsi="Century Gothic" w:cs="Century Gothic"/>
        </w:rPr>
      </w:pPr>
      <w:r>
        <w:rPr>
          <w:rFonts w:ascii="Century Gothic" w:eastAsia="Century Gothic" w:hAnsi="Century Gothic" w:cs="Century Gothic"/>
        </w:rPr>
        <w:t>Mobility: Ability to move and navigate the school for long periods of time</w:t>
      </w:r>
    </w:p>
    <w:p w14:paraId="5948BF60" w14:textId="77777777" w:rsidR="00E55BD5" w:rsidRDefault="00000000">
      <w:pPr>
        <w:numPr>
          <w:ilvl w:val="0"/>
          <w:numId w:val="2"/>
        </w:numPr>
      </w:pPr>
      <w:r>
        <w:rPr>
          <w:rFonts w:ascii="Century Gothic" w:eastAsia="Century Gothic" w:hAnsi="Century Gothic" w:cs="Century Gothic"/>
        </w:rPr>
        <w:t>Visual Acuity: Member must have close visual acuity to perform an activity such as:  preparing and analyzing data and figures; transcribing; viewing a computer terminal; and/or expansive reading.</w:t>
      </w:r>
    </w:p>
    <w:p w14:paraId="56E2B1D8" w14:textId="77777777" w:rsidR="00E55BD5" w:rsidRDefault="00000000">
      <w:pPr>
        <w:numPr>
          <w:ilvl w:val="0"/>
          <w:numId w:val="2"/>
        </w:numPr>
      </w:pPr>
      <w:r>
        <w:rPr>
          <w:rFonts w:ascii="Century Gothic" w:eastAsia="Century Gothic" w:hAnsi="Century Gothic" w:cs="Century Gothic"/>
        </w:rPr>
        <w:t>Service Conditions: Member is subject to both inside and outside environmental conditions.</w:t>
      </w:r>
    </w:p>
    <w:p w14:paraId="51CDA1DB" w14:textId="77777777" w:rsidR="00E55BD5" w:rsidRDefault="00000000">
      <w:pPr>
        <w:rPr>
          <w:rFonts w:ascii="Century Gothic" w:eastAsia="Century Gothic" w:hAnsi="Century Gothic" w:cs="Century Gothic"/>
          <w:b/>
        </w:rPr>
      </w:pPr>
      <w:r>
        <w:rPr>
          <w:rFonts w:ascii="Century Gothic" w:eastAsia="Century Gothic" w:hAnsi="Century Gothic" w:cs="Century Gothic"/>
          <w:b/>
          <w:u w:val="single"/>
        </w:rPr>
        <w:t>Benefits</w:t>
      </w:r>
    </w:p>
    <w:p w14:paraId="58C72819" w14:textId="05DA8FF3" w:rsidR="00E55BD5" w:rsidRDefault="00000000">
      <w:pPr>
        <w:numPr>
          <w:ilvl w:val="0"/>
          <w:numId w:val="4"/>
        </w:numPr>
      </w:pPr>
      <w:r>
        <w:rPr>
          <w:rFonts w:ascii="Century Gothic" w:eastAsia="Century Gothic" w:hAnsi="Century Gothic" w:cs="Century Gothic"/>
        </w:rPr>
        <w:t>The living allowance for this position is distributed on a twice a month</w:t>
      </w:r>
      <w:r w:rsidR="00751DAA">
        <w:rPr>
          <w:rFonts w:ascii="Century Gothic" w:eastAsia="Century Gothic" w:hAnsi="Century Gothic" w:cs="Century Gothic"/>
        </w:rPr>
        <w:t xml:space="preserve"> </w:t>
      </w:r>
      <w:r>
        <w:rPr>
          <w:rFonts w:ascii="Century Gothic" w:eastAsia="Century Gothic" w:hAnsi="Century Gothic" w:cs="Century Gothic"/>
        </w:rPr>
        <w:t xml:space="preserve">basis (the 15th and last day of each month) and may not exceed </w:t>
      </w:r>
      <w:r>
        <w:rPr>
          <w:rFonts w:ascii="Century Gothic" w:eastAsia="Century Gothic" w:hAnsi="Century Gothic" w:cs="Century Gothic"/>
          <w:b/>
        </w:rPr>
        <w:t>$</w:t>
      </w:r>
      <w:r w:rsidR="005B4FBF">
        <w:rPr>
          <w:rFonts w:ascii="Century Gothic" w:eastAsia="Century Gothic" w:hAnsi="Century Gothic" w:cs="Century Gothic"/>
          <w:b/>
        </w:rPr>
        <w:t>5,455</w:t>
      </w:r>
      <w:r>
        <w:rPr>
          <w:rFonts w:ascii="Century Gothic" w:eastAsia="Century Gothic" w:hAnsi="Century Gothic" w:cs="Century Gothic"/>
        </w:rPr>
        <w:t xml:space="preserve"> for the term of service.  </w:t>
      </w:r>
    </w:p>
    <w:p w14:paraId="6B5A233E" w14:textId="606D907E" w:rsidR="00E55BD5" w:rsidRDefault="00000000">
      <w:pPr>
        <w:numPr>
          <w:ilvl w:val="0"/>
          <w:numId w:val="4"/>
        </w:numPr>
        <w:spacing w:after="200"/>
      </w:pPr>
      <w:r>
        <w:rPr>
          <w:rFonts w:ascii="Century Gothic" w:eastAsia="Century Gothic" w:hAnsi="Century Gothic" w:cs="Century Gothic"/>
        </w:rPr>
        <w:t xml:space="preserve">This position is eligible for an Education Award up to </w:t>
      </w:r>
      <w:r>
        <w:rPr>
          <w:rFonts w:ascii="Century Gothic" w:eastAsia="Century Gothic" w:hAnsi="Century Gothic" w:cs="Century Gothic"/>
          <w:b/>
        </w:rPr>
        <w:t>$</w:t>
      </w:r>
      <w:r w:rsidR="00A83214">
        <w:rPr>
          <w:rFonts w:ascii="Century Gothic" w:eastAsia="Century Gothic" w:hAnsi="Century Gothic" w:cs="Century Gothic"/>
          <w:b/>
        </w:rPr>
        <w:t>1,824.07</w:t>
      </w:r>
      <w:r>
        <w:rPr>
          <w:rFonts w:ascii="Century Gothic" w:eastAsia="Century Gothic" w:hAnsi="Century Gothic" w:cs="Century Gothic"/>
          <w:b/>
        </w:rPr>
        <w:t>.</w:t>
      </w:r>
      <w:r>
        <w:rPr>
          <w:rFonts w:ascii="Century Gothic" w:eastAsia="Century Gothic" w:hAnsi="Century Gothic" w:cs="Century Gothic"/>
        </w:rPr>
        <w:t xml:space="preserve"> Please visit </w:t>
      </w:r>
      <w:hyperlink r:id="rId8">
        <w:r>
          <w:rPr>
            <w:rFonts w:ascii="Century Gothic" w:eastAsia="Century Gothic" w:hAnsi="Century Gothic" w:cs="Century Gothic"/>
            <w:color w:val="3B2B94"/>
            <w:u w:val="single"/>
          </w:rPr>
          <w:t>https://americorps.gov/members-volunteers/segal-americorps-education-award</w:t>
        </w:r>
      </w:hyperlink>
      <w:r>
        <w:rPr>
          <w:rFonts w:ascii="Century Gothic" w:eastAsia="Century Gothic" w:hAnsi="Century Gothic" w:cs="Century Gothic"/>
        </w:rPr>
        <w:t xml:space="preserve"> for additional information on the education award.</w:t>
      </w:r>
    </w:p>
    <w:p w14:paraId="7C06EB65" w14:textId="77777777" w:rsidR="00E55BD5" w:rsidRDefault="00000000">
      <w:pPr>
        <w:numPr>
          <w:ilvl w:val="0"/>
          <w:numId w:val="3"/>
        </w:numPr>
        <w:spacing w:after="200"/>
        <w:rPr>
          <w:rFonts w:ascii="Century Gothic" w:eastAsia="Century Gothic" w:hAnsi="Century Gothic" w:cs="Century Gothic"/>
        </w:rPr>
      </w:pPr>
      <w:r>
        <w:rPr>
          <w:rFonts w:ascii="Century Gothic" w:eastAsia="Century Gothic" w:hAnsi="Century Gothic" w:cs="Century Gothic"/>
        </w:rPr>
        <w:t>Opportunities for professional development and training</w:t>
      </w:r>
    </w:p>
    <w:p w14:paraId="37303BC6" w14:textId="77777777" w:rsidR="00A83214" w:rsidRDefault="00A83214">
      <w:pPr>
        <w:numPr>
          <w:ilvl w:val="0"/>
          <w:numId w:val="3"/>
        </w:numPr>
        <w:spacing w:after="200"/>
        <w:rPr>
          <w:rFonts w:ascii="Century Gothic" w:eastAsia="Century Gothic" w:hAnsi="Century Gothic" w:cs="Century Gothic"/>
        </w:rPr>
      </w:pPr>
    </w:p>
    <w:p w14:paraId="308174DC" w14:textId="77777777" w:rsidR="00E55BD5" w:rsidRDefault="00000000">
      <w:pPr>
        <w:spacing w:after="200"/>
        <w:jc w:val="both"/>
        <w:rPr>
          <w:rFonts w:ascii="Century Gothic" w:eastAsia="Century Gothic" w:hAnsi="Century Gothic" w:cs="Century Gothic"/>
          <w:b/>
        </w:rPr>
      </w:pPr>
      <w:r>
        <w:rPr>
          <w:rFonts w:ascii="Century Gothic" w:eastAsia="Century Gothic" w:hAnsi="Century Gothic" w:cs="Century Gothic"/>
          <w:b/>
        </w:rPr>
        <w:t>This program is available to all, without regard to race, color, national origin, gender, age, religion, sexual orientation, disability, gender identity or expression, political affiliation, marital or parental status, genetic information, and military service. Reasonable accommodations may be made to enable individuals with disabilities to perform essential functions.</w:t>
      </w:r>
    </w:p>
    <w:sectPr w:rsidR="00E55BD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A2BA" w14:textId="77777777" w:rsidR="003C0825" w:rsidRDefault="003C0825">
      <w:pPr>
        <w:spacing w:line="240" w:lineRule="auto"/>
      </w:pPr>
      <w:r>
        <w:separator/>
      </w:r>
    </w:p>
  </w:endnote>
  <w:endnote w:type="continuationSeparator" w:id="0">
    <w:p w14:paraId="625F8AF2" w14:textId="77777777" w:rsidR="003C0825" w:rsidRDefault="003C0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C3C" w14:textId="77777777" w:rsidR="00E55BD5" w:rsidRDefault="00000000">
    <w:pPr>
      <w:tabs>
        <w:tab w:val="center" w:pos="4680"/>
        <w:tab w:val="right" w:pos="9360"/>
      </w:tabs>
      <w:spacing w:line="240" w:lineRule="auto"/>
      <w:ind w:left="-720"/>
      <w:rPr>
        <w:rFonts w:ascii="Twentieth Century" w:eastAsia="Twentieth Century" w:hAnsi="Twentieth Century" w:cs="Twentieth Century"/>
        <w:smallCaps/>
      </w:rPr>
    </w:pPr>
    <w:r>
      <w:rPr>
        <w:rFonts w:ascii="Century Gothic" w:eastAsia="Century Gothic" w:hAnsi="Century Gothic" w:cs="Century Gothic"/>
        <w:smallCaps/>
        <w:color w:val="112542"/>
      </w:rPr>
      <w:t xml:space="preserve">                                                                                                      </w:t>
    </w:r>
    <w:r>
      <w:rPr>
        <w:noProof/>
      </w:rPr>
      <w:drawing>
        <wp:anchor distT="0" distB="0" distL="114300" distR="114300" simplePos="0" relativeHeight="251659264" behindDoc="0" locked="0" layoutInCell="1" hidden="0" allowOverlap="1" wp14:anchorId="12E4FE19" wp14:editId="75F4C751">
          <wp:simplePos x="0" y="0"/>
          <wp:positionH relativeFrom="column">
            <wp:posOffset>-304164</wp:posOffset>
          </wp:positionH>
          <wp:positionV relativeFrom="paragraph">
            <wp:posOffset>9525</wp:posOffset>
          </wp:positionV>
          <wp:extent cx="1372945" cy="54864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2945" cy="54864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A8F5E25" wp14:editId="791B84AF">
          <wp:simplePos x="0" y="0"/>
          <wp:positionH relativeFrom="column">
            <wp:posOffset>2480945</wp:posOffset>
          </wp:positionH>
          <wp:positionV relativeFrom="paragraph">
            <wp:posOffset>12701</wp:posOffset>
          </wp:positionV>
          <wp:extent cx="975995" cy="66294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75995" cy="662940"/>
                  </a:xfrm>
                  <a:prstGeom prst="rect">
                    <a:avLst/>
                  </a:prstGeom>
                  <a:ln/>
                </pic:spPr>
              </pic:pic>
            </a:graphicData>
          </a:graphic>
        </wp:anchor>
      </w:drawing>
    </w:r>
  </w:p>
  <w:p w14:paraId="7B6BADCA" w14:textId="77777777" w:rsidR="00E55BD5" w:rsidRDefault="00000000">
    <w:pPr>
      <w:ind w:hanging="720"/>
      <w:jc w:val="right"/>
      <w:rPr>
        <w:b/>
      </w:rPr>
    </w:pPr>
    <w:r>
      <w:rPr>
        <w:b/>
      </w:rPr>
      <w:t>UPDATED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AE91" w14:textId="77777777" w:rsidR="003C0825" w:rsidRDefault="003C0825">
      <w:pPr>
        <w:spacing w:line="240" w:lineRule="auto"/>
      </w:pPr>
      <w:r>
        <w:separator/>
      </w:r>
    </w:p>
  </w:footnote>
  <w:footnote w:type="continuationSeparator" w:id="0">
    <w:p w14:paraId="575AED07" w14:textId="77777777" w:rsidR="003C0825" w:rsidRDefault="003C08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F0C" w14:textId="77777777" w:rsidR="00E55BD5" w:rsidRDefault="00000000">
    <w:r>
      <w:rPr>
        <w:noProof/>
      </w:rPr>
      <mc:AlternateContent>
        <mc:Choice Requires="wpg">
          <w:drawing>
            <wp:anchor distT="0" distB="0" distL="114300" distR="114300" simplePos="0" relativeHeight="251658240" behindDoc="0" locked="0" layoutInCell="1" hidden="0" allowOverlap="1" wp14:anchorId="15B7A60C" wp14:editId="4169CCDC">
              <wp:simplePos x="0" y="0"/>
              <wp:positionH relativeFrom="column">
                <wp:posOffset>-914399</wp:posOffset>
              </wp:positionH>
              <wp:positionV relativeFrom="paragraph">
                <wp:posOffset>-457199</wp:posOffset>
              </wp:positionV>
              <wp:extent cx="7858125" cy="823913"/>
              <wp:effectExtent l="0" t="0" r="0" b="0"/>
              <wp:wrapNone/>
              <wp:docPr id="10" name="Group 10"/>
              <wp:cNvGraphicFramePr/>
              <a:graphic xmlns:a="http://schemas.openxmlformats.org/drawingml/2006/main">
                <a:graphicData uri="http://schemas.microsoft.com/office/word/2010/wordprocessingGroup">
                  <wpg:wgp>
                    <wpg:cNvGrpSpPr/>
                    <wpg:grpSpPr>
                      <a:xfrm>
                        <a:off x="0" y="0"/>
                        <a:ext cx="7858125" cy="823913"/>
                        <a:chOff x="1416925" y="3304650"/>
                        <a:chExt cx="7858150" cy="887325"/>
                      </a:xfrm>
                    </wpg:grpSpPr>
                    <wpg:grpSp>
                      <wpg:cNvPr id="2079234491" name="Group 2079234491"/>
                      <wpg:cNvGrpSpPr/>
                      <wpg:grpSpPr>
                        <a:xfrm>
                          <a:off x="1416938" y="3368044"/>
                          <a:ext cx="7858125" cy="823913"/>
                          <a:chOff x="1026413" y="3165200"/>
                          <a:chExt cx="8639175" cy="1036758"/>
                        </a:xfrm>
                      </wpg:grpSpPr>
                      <wps:wsp>
                        <wps:cNvPr id="1251605972" name="Rectangle 1251605972"/>
                        <wps:cNvSpPr/>
                        <wps:spPr>
                          <a:xfrm>
                            <a:off x="1026413" y="3165200"/>
                            <a:ext cx="8639175" cy="1036750"/>
                          </a:xfrm>
                          <a:prstGeom prst="rect">
                            <a:avLst/>
                          </a:prstGeom>
                          <a:noFill/>
                          <a:ln>
                            <a:noFill/>
                          </a:ln>
                        </wps:spPr>
                        <wps:txbx>
                          <w:txbxContent>
                            <w:p w14:paraId="2FBE2636" w14:textId="77777777" w:rsidR="00E55BD5" w:rsidRDefault="00E55BD5">
                              <w:pPr>
                                <w:spacing w:line="240" w:lineRule="auto"/>
                                <w:textDirection w:val="btLr"/>
                              </w:pPr>
                            </w:p>
                          </w:txbxContent>
                        </wps:txbx>
                        <wps:bodyPr spcFirstLastPara="1" wrap="square" lIns="91425" tIns="91425" rIns="91425" bIns="91425" anchor="ctr" anchorCtr="0">
                          <a:noAutofit/>
                        </wps:bodyPr>
                      </wps:wsp>
                      <wpg:grpSp>
                        <wpg:cNvPr id="942504180" name="Group 942504180"/>
                        <wpg:cNvGrpSpPr/>
                        <wpg:grpSpPr>
                          <a:xfrm>
                            <a:off x="1026413" y="3165200"/>
                            <a:ext cx="8639175" cy="1036758"/>
                            <a:chOff x="1026413" y="3165200"/>
                            <a:chExt cx="8639175" cy="1036758"/>
                          </a:xfrm>
                        </wpg:grpSpPr>
                        <wps:wsp>
                          <wps:cNvPr id="294085764" name="Rectangle 294085764"/>
                          <wps:cNvSpPr/>
                          <wps:spPr>
                            <a:xfrm>
                              <a:off x="1026413" y="3358043"/>
                              <a:ext cx="8639175" cy="843900"/>
                            </a:xfrm>
                            <a:prstGeom prst="rect">
                              <a:avLst/>
                            </a:prstGeom>
                            <a:noFill/>
                            <a:ln>
                              <a:noFill/>
                            </a:ln>
                          </wps:spPr>
                          <wps:txbx>
                            <w:txbxContent>
                              <w:p w14:paraId="42A961E8" w14:textId="77777777" w:rsidR="00E55BD5" w:rsidRDefault="00E55BD5">
                                <w:pPr>
                                  <w:spacing w:line="240" w:lineRule="auto"/>
                                  <w:textDirection w:val="btLr"/>
                                </w:pPr>
                              </w:p>
                            </w:txbxContent>
                          </wps:txbx>
                          <wps:bodyPr spcFirstLastPara="1" wrap="square" lIns="91425" tIns="91425" rIns="91425" bIns="91425" anchor="ctr" anchorCtr="0">
                            <a:noAutofit/>
                          </wps:bodyPr>
                        </wps:wsp>
                        <wpg:grpSp>
                          <wpg:cNvPr id="605035443" name="Group 605035443"/>
                          <wpg:cNvGrpSpPr/>
                          <wpg:grpSpPr>
                            <a:xfrm>
                              <a:off x="1026413" y="3165200"/>
                              <a:ext cx="8639175" cy="1036758"/>
                              <a:chOff x="0" y="-192843"/>
                              <a:chExt cx="8639175" cy="1036758"/>
                            </a:xfrm>
                          </wpg:grpSpPr>
                          <wps:wsp>
                            <wps:cNvPr id="2080470747" name="Rectangle 2080470747"/>
                            <wps:cNvSpPr/>
                            <wps:spPr>
                              <a:xfrm>
                                <a:off x="0" y="0"/>
                                <a:ext cx="8639175" cy="843900"/>
                              </a:xfrm>
                              <a:prstGeom prst="rect">
                                <a:avLst/>
                              </a:prstGeom>
                              <a:noFill/>
                              <a:ln>
                                <a:noFill/>
                              </a:ln>
                            </wps:spPr>
                            <wps:txbx>
                              <w:txbxContent>
                                <w:p w14:paraId="4C86674D" w14:textId="77777777" w:rsidR="00E55BD5" w:rsidRDefault="00E55BD5">
                                  <w:pPr>
                                    <w:spacing w:line="240" w:lineRule="auto"/>
                                    <w:textDirection w:val="btLr"/>
                                  </w:pPr>
                                </w:p>
                              </w:txbxContent>
                            </wps:txbx>
                            <wps:bodyPr spcFirstLastPara="1" wrap="square" lIns="91425" tIns="91425" rIns="91425" bIns="91425" anchor="ctr" anchorCtr="0">
                              <a:noAutofit/>
                            </wps:bodyPr>
                          </wps:wsp>
                          <wps:wsp>
                            <wps:cNvPr id="270335694" name="Rectangle 270335694"/>
                            <wps:cNvSpPr/>
                            <wps:spPr>
                              <a:xfrm>
                                <a:off x="12" y="-192843"/>
                                <a:ext cx="8639100" cy="960187"/>
                              </a:xfrm>
                              <a:prstGeom prst="rect">
                                <a:avLst/>
                              </a:prstGeom>
                              <a:solidFill>
                                <a:srgbClr val="112542"/>
                              </a:solidFill>
                              <a:ln>
                                <a:noFill/>
                              </a:ln>
                            </wps:spPr>
                            <wps:txbx>
                              <w:txbxContent>
                                <w:p w14:paraId="3896E6E5" w14:textId="77777777" w:rsidR="00E55BD5" w:rsidRDefault="00000000">
                                  <w:pPr>
                                    <w:spacing w:after="200" w:line="240" w:lineRule="auto"/>
                                    <w:jc w:val="center"/>
                                    <w:textDirection w:val="btLr"/>
                                  </w:pPr>
                                  <w:r>
                                    <w:rPr>
                                      <w:rFonts w:ascii="Century Gothic" w:eastAsia="Century Gothic" w:hAnsi="Century Gothic" w:cs="Century Gothic"/>
                                      <w:smallCaps/>
                                      <w:color w:val="FFFFFF"/>
                                      <w:sz w:val="36"/>
                                    </w:rPr>
                                    <w:t>PATTISON’S ACADEMY</w:t>
                                  </w:r>
                                </w:p>
                                <w:p w14:paraId="10249ECF" w14:textId="77777777" w:rsidR="00E55BD5" w:rsidRDefault="00000000">
                                  <w:pPr>
                                    <w:spacing w:line="240" w:lineRule="auto"/>
                                    <w:jc w:val="center"/>
                                    <w:textDirection w:val="btLr"/>
                                  </w:pPr>
                                  <w:r>
                                    <w:rPr>
                                      <w:rFonts w:ascii="Century Gothic" w:eastAsia="Century Gothic" w:hAnsi="Century Gothic" w:cs="Century Gothic"/>
                                      <w:color w:val="FFFFFF"/>
                                      <w:sz w:val="32"/>
                                    </w:rPr>
                                    <w:t xml:space="preserve">AmeriCorps SC Member Position Description </w:t>
                                  </w:r>
                                </w:p>
                                <w:p w14:paraId="67ED26D7" w14:textId="77777777" w:rsidR="00E55BD5" w:rsidRDefault="00E55BD5">
                                  <w:pPr>
                                    <w:spacing w:after="200" w:line="240" w:lineRule="auto"/>
                                    <w:jc w:val="center"/>
                                    <w:textDirection w:val="btLr"/>
                                  </w:pPr>
                                </w:p>
                              </w:txbxContent>
                            </wps:txbx>
                            <wps:bodyPr spcFirstLastPara="1" wrap="square" lIns="91425" tIns="45700" rIns="91425" bIns="45700" anchor="ctr" anchorCtr="0">
                              <a:noAutofit/>
                            </wps:bodyPr>
                          </wps:wsp>
                          <wps:wsp>
                            <wps:cNvPr id="1196078750" name="Rectangle 1196078750"/>
                            <wps:cNvSpPr/>
                            <wps:spPr>
                              <a:xfrm>
                                <a:off x="34290" y="767715"/>
                                <a:ext cx="8524875" cy="76200"/>
                              </a:xfrm>
                              <a:prstGeom prst="rect">
                                <a:avLst/>
                              </a:prstGeom>
                              <a:solidFill>
                                <a:srgbClr val="B82128"/>
                              </a:solidFill>
                              <a:ln>
                                <a:noFill/>
                              </a:ln>
                            </wps:spPr>
                            <wps:txbx>
                              <w:txbxContent>
                                <w:p w14:paraId="36B571CA" w14:textId="77777777" w:rsidR="00E55BD5" w:rsidRDefault="00E55BD5">
                                  <w:pPr>
                                    <w:spacing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15B7A60C" id="Group 10" o:spid="_x0000_s1026" style="position:absolute;margin-left:-1in;margin-top:-36pt;width:618.75pt;height:64.9pt;z-index:251658240" coordorigin="14169,33046" coordsize="78581,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">
              <v:group id="Group 2079234491" o:spid="_x0000_s1027" style="position:absolute;left:14169;top:33680;width:78581;height:8239" coordorigin="10264,31652" coordsize="86391,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">
                <v:rect id="Rectangle 1251605972" o:spid="_x0000_s1028" style="position:absolute;left:10264;top:31652;width:86391;height:10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" filled="f" stroked="f">
                  <v:textbox inset="2.53958mm,2.53958mm,2.53958mm,2.53958mm">
                    <w:txbxContent>
                      <w:p w14:paraId="2FBE2636" w14:textId="77777777" w:rsidR="00E55BD5" w:rsidRDefault="00E55BD5">
                        <w:pPr>
                          <w:spacing w:line="240" w:lineRule="auto"/>
                          <w:textDirection w:val="btLr"/>
                        </w:pPr>
                      </w:p>
                    </w:txbxContent>
                  </v:textbox>
                </v:rect>
                <v:group id="Group 942504180" o:spid="_x0000_s1029" style="position:absolute;left:10264;top:31652;width:86391;height:10367" coordorigin="10264,31652" coordsize="86391,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">
                  <v:rect id="Rectangle 294085764" o:spid="_x0000_s1030" style="position:absolute;left:10264;top:33580;width:86391;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" filled="f" stroked="f">
                    <v:textbox inset="2.53958mm,2.53958mm,2.53958mm,2.53958mm">
                      <w:txbxContent>
                        <w:p w14:paraId="42A961E8" w14:textId="77777777" w:rsidR="00E55BD5" w:rsidRDefault="00E55BD5">
                          <w:pPr>
                            <w:spacing w:line="240" w:lineRule="auto"/>
                            <w:textDirection w:val="btLr"/>
                          </w:pPr>
                        </w:p>
                      </w:txbxContent>
                    </v:textbox>
                  </v:rect>
                  <v:group id="Group 605035443" o:spid="_x0000_s1031" style="position:absolute;left:10264;top:31652;width:86391;height:10367" coordorigin=",-1928" coordsize="86391,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">
                    <v:rect id="Rectangle 2080470747" o:spid="_x0000_s1032" style="position:absolute;width:86391;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" filled="f" stroked="f">
                      <v:textbox inset="2.53958mm,2.53958mm,2.53958mm,2.53958mm">
                        <w:txbxContent>
                          <w:p w14:paraId="4C86674D" w14:textId="77777777" w:rsidR="00E55BD5" w:rsidRDefault="00E55BD5">
                            <w:pPr>
                              <w:spacing w:line="240" w:lineRule="auto"/>
                              <w:textDirection w:val="btLr"/>
                            </w:pPr>
                          </w:p>
                        </w:txbxContent>
                      </v:textbox>
                    </v:rect>
                    <v:rect id="Rectangle 270335694" o:spid="_x0000_s1033" style="position:absolute;top:-1928;width:86391;height:9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" fillcolor="#112542" stroked="f">
                      <v:textbox inset="2.53958mm,1.2694mm,2.53958mm,1.2694mm">
                        <w:txbxContent>
                          <w:p w14:paraId="3896E6E5" w14:textId="77777777" w:rsidR="00E55BD5" w:rsidRDefault="00000000">
                            <w:pPr>
                              <w:spacing w:after="200" w:line="240" w:lineRule="auto"/>
                              <w:jc w:val="center"/>
                              <w:textDirection w:val="btLr"/>
                            </w:pPr>
                            <w:r>
                              <w:rPr>
                                <w:rFonts w:ascii="Century Gothic" w:eastAsia="Century Gothic" w:hAnsi="Century Gothic" w:cs="Century Gothic"/>
                                <w:smallCaps/>
                                <w:color w:val="FFFFFF"/>
                                <w:sz w:val="36"/>
                              </w:rPr>
                              <w:t>PATTISON’S ACADEMY</w:t>
                            </w:r>
                          </w:p>
                          <w:p w14:paraId="10249ECF" w14:textId="77777777" w:rsidR="00E55BD5" w:rsidRDefault="00000000">
                            <w:pPr>
                              <w:spacing w:line="240" w:lineRule="auto"/>
                              <w:jc w:val="center"/>
                              <w:textDirection w:val="btLr"/>
                            </w:pPr>
                            <w:r>
                              <w:rPr>
                                <w:rFonts w:ascii="Century Gothic" w:eastAsia="Century Gothic" w:hAnsi="Century Gothic" w:cs="Century Gothic"/>
                                <w:color w:val="FFFFFF"/>
                                <w:sz w:val="32"/>
                              </w:rPr>
                              <w:t xml:space="preserve">AmeriCorps SC Member Position Description </w:t>
                            </w:r>
                          </w:p>
                          <w:p w14:paraId="67ED26D7" w14:textId="77777777" w:rsidR="00E55BD5" w:rsidRDefault="00E55BD5">
                            <w:pPr>
                              <w:spacing w:after="200" w:line="240" w:lineRule="auto"/>
                              <w:jc w:val="center"/>
                              <w:textDirection w:val="btLr"/>
                            </w:pPr>
                          </w:p>
                        </w:txbxContent>
                      </v:textbox>
                    </v:rect>
                    <v:rect id="Rectangle 1196078750" o:spid="_x0000_s1034" style="position:absolute;left:342;top:7677;width:85249;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" fillcolor="#b82128" stroked="f">
                      <v:textbox inset="2.53958mm,2.53958mm,2.53958mm,2.53958mm">
                        <w:txbxContent>
                          <w:p w14:paraId="36B571CA" w14:textId="77777777" w:rsidR="00E55BD5" w:rsidRDefault="00E55BD5">
                            <w:pPr>
                              <w:spacing w:line="240" w:lineRule="auto"/>
                              <w:textDirection w:val="btLr"/>
                            </w:pPr>
                          </w:p>
                        </w:txbxContent>
                      </v:textbox>
                    </v:rect>
                  </v:group>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975"/>
    <w:multiLevelType w:val="multilevel"/>
    <w:tmpl w:val="0CBAB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6116C"/>
    <w:multiLevelType w:val="multilevel"/>
    <w:tmpl w:val="4552B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050FF"/>
    <w:multiLevelType w:val="multilevel"/>
    <w:tmpl w:val="1F38F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4E6EF3"/>
    <w:multiLevelType w:val="multilevel"/>
    <w:tmpl w:val="7C182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364913"/>
    <w:multiLevelType w:val="multilevel"/>
    <w:tmpl w:val="2362C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2909684">
    <w:abstractNumId w:val="1"/>
  </w:num>
  <w:num w:numId="2" w16cid:durableId="621375736">
    <w:abstractNumId w:val="2"/>
  </w:num>
  <w:num w:numId="3" w16cid:durableId="1046635521">
    <w:abstractNumId w:val="3"/>
  </w:num>
  <w:num w:numId="4" w16cid:durableId="1701780069">
    <w:abstractNumId w:val="4"/>
  </w:num>
  <w:num w:numId="5" w16cid:durableId="20220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MrIwNbY0tTSyNDNS0lEKTi0uzszPAykwrgUAxAi+lCwAAAA="/>
  </w:docVars>
  <w:rsids>
    <w:rsidRoot w:val="00E55BD5"/>
    <w:rsid w:val="00012ADD"/>
    <w:rsid w:val="00076AC9"/>
    <w:rsid w:val="002856E3"/>
    <w:rsid w:val="00307258"/>
    <w:rsid w:val="003C0825"/>
    <w:rsid w:val="00411FF7"/>
    <w:rsid w:val="00483887"/>
    <w:rsid w:val="00547EA7"/>
    <w:rsid w:val="005559EF"/>
    <w:rsid w:val="005B4FBF"/>
    <w:rsid w:val="007066BF"/>
    <w:rsid w:val="00751DAA"/>
    <w:rsid w:val="009504F8"/>
    <w:rsid w:val="00987D1F"/>
    <w:rsid w:val="009951B4"/>
    <w:rsid w:val="009E4A6A"/>
    <w:rsid w:val="00A83214"/>
    <w:rsid w:val="00BB3EAA"/>
    <w:rsid w:val="00C3687E"/>
    <w:rsid w:val="00E55BD5"/>
    <w:rsid w:val="00EA13B1"/>
    <w:rsid w:val="00FD7A90"/>
    <w:rsid w:val="00FE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67FA"/>
  <w15:docId w15:val="{B54A35CE-6E58-4662-BAC7-11C886E7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18C1"/>
    <w:pPr>
      <w:tabs>
        <w:tab w:val="center" w:pos="4680"/>
        <w:tab w:val="right" w:pos="9360"/>
      </w:tabs>
      <w:spacing w:line="240" w:lineRule="auto"/>
    </w:pPr>
  </w:style>
  <w:style w:type="character" w:customStyle="1" w:styleId="HeaderChar">
    <w:name w:val="Header Char"/>
    <w:basedOn w:val="DefaultParagraphFont"/>
    <w:link w:val="Header"/>
    <w:uiPriority w:val="99"/>
    <w:rsid w:val="00FD18C1"/>
  </w:style>
  <w:style w:type="paragraph" w:styleId="Footer">
    <w:name w:val="footer"/>
    <w:basedOn w:val="Normal"/>
    <w:link w:val="FooterChar"/>
    <w:uiPriority w:val="99"/>
    <w:unhideWhenUsed/>
    <w:rsid w:val="00FD18C1"/>
    <w:pPr>
      <w:tabs>
        <w:tab w:val="center" w:pos="4680"/>
        <w:tab w:val="right" w:pos="9360"/>
      </w:tabs>
      <w:spacing w:line="240" w:lineRule="auto"/>
    </w:pPr>
  </w:style>
  <w:style w:type="character" w:customStyle="1" w:styleId="FooterChar">
    <w:name w:val="Footer Char"/>
    <w:basedOn w:val="DefaultParagraphFont"/>
    <w:link w:val="Footer"/>
    <w:uiPriority w:val="99"/>
    <w:rsid w:val="00FD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ericorps.gov/members-volunteers/segal-americorps-education-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0MU/7i5UV2Hy3m7SzJEp65TQSQ==">CgMxLjAyCGguZ2pkZ3hzOAByDTExNDkwMzQzNzYwMTk=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Tyler_Hendricks.c</dc:creator>
  <cp:lastModifiedBy>Shelly Black</cp:lastModifiedBy>
  <cp:revision>2</cp:revision>
  <dcterms:created xsi:type="dcterms:W3CDTF">2024-01-05T15:39:00Z</dcterms:created>
  <dcterms:modified xsi:type="dcterms:W3CDTF">2024-01-05T15:39:00Z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dc376461e5f0e3de7a43163f0a9d6896aa921d2a7133fe9a1d524d409facff86</vt:lpwstr>
  </property>
</Properties>
</file>